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7C77CC9" w14:textId="77777777" w:rsidR="0004661D" w:rsidRPr="002523B1" w:rsidRDefault="0004661D" w:rsidP="008D0210">
      <w:pPr>
        <w:contextualSpacing/>
        <w:rPr>
          <w:color w:val="000000" w:themeColor="text1"/>
        </w:rPr>
      </w:pPr>
    </w:p>
    <w:p w14:paraId="2B0AF580" w14:textId="77777777" w:rsidR="00F51E19" w:rsidRPr="002523B1" w:rsidRDefault="00F51E19" w:rsidP="008D0210">
      <w:pPr>
        <w:pStyle w:val="ListParagraph"/>
        <w:ind w:left="0"/>
        <w:rPr>
          <w:b/>
          <w:color w:val="000000" w:themeColor="text1"/>
          <w:shd w:val="clear" w:color="auto" w:fill="FFFFFF"/>
        </w:rPr>
      </w:pPr>
    </w:p>
    <w:p w14:paraId="628137D1" w14:textId="77777777" w:rsidR="008D0210" w:rsidRDefault="008D0210" w:rsidP="008D0210">
      <w:pPr>
        <w:pStyle w:val="ListParagraph"/>
        <w:ind w:left="0"/>
        <w:rPr>
          <w:b/>
          <w:color w:val="000000" w:themeColor="text1"/>
          <w:shd w:val="clear" w:color="auto" w:fill="FFFFFF"/>
        </w:rPr>
      </w:pPr>
    </w:p>
    <w:p w14:paraId="124728A4" w14:textId="77777777" w:rsidR="008D0210" w:rsidRDefault="008D0210" w:rsidP="008D0210">
      <w:pPr>
        <w:pStyle w:val="ListParagraph"/>
        <w:ind w:left="0"/>
        <w:rPr>
          <w:b/>
          <w:color w:val="000000" w:themeColor="text1"/>
          <w:shd w:val="clear" w:color="auto" w:fill="FFFFFF"/>
        </w:rPr>
      </w:pPr>
    </w:p>
    <w:p w14:paraId="4EEEDBA4" w14:textId="77777777" w:rsidR="008D0210" w:rsidRPr="008D0210" w:rsidRDefault="008D0210" w:rsidP="008D0210">
      <w:pPr>
        <w:pStyle w:val="ListParagraph"/>
        <w:ind w:left="0"/>
        <w:rPr>
          <w:color w:val="000000" w:themeColor="text1"/>
          <w:shd w:val="clear" w:color="auto" w:fill="FFFFFF"/>
        </w:rPr>
      </w:pPr>
    </w:p>
    <w:p w14:paraId="5E78F81B" w14:textId="69479A6E" w:rsidR="00F51E19" w:rsidRPr="008D0210" w:rsidRDefault="00DB697A" w:rsidP="008D0210">
      <w:pPr>
        <w:pStyle w:val="ListParagraph"/>
        <w:ind w:left="0"/>
        <w:jc w:val="center"/>
        <w:rPr>
          <w:color w:val="000000" w:themeColor="text1"/>
          <w:shd w:val="clear" w:color="auto" w:fill="FFFFFF"/>
        </w:rPr>
      </w:pPr>
      <w:r w:rsidRPr="008D0210">
        <w:rPr>
          <w:color w:val="000000" w:themeColor="text1"/>
          <w:shd w:val="clear" w:color="auto" w:fill="FFFFFF"/>
        </w:rPr>
        <w:t xml:space="preserve">The Role </w:t>
      </w:r>
      <w:r w:rsidR="008D0210" w:rsidRPr="008D0210">
        <w:rPr>
          <w:color w:val="000000" w:themeColor="text1"/>
          <w:shd w:val="clear" w:color="auto" w:fill="FFFFFF"/>
        </w:rPr>
        <w:t>of</w:t>
      </w:r>
      <w:r w:rsidRPr="008D0210">
        <w:rPr>
          <w:color w:val="000000" w:themeColor="text1"/>
          <w:shd w:val="clear" w:color="auto" w:fill="FFFFFF"/>
        </w:rPr>
        <w:t xml:space="preserve"> Africans </w:t>
      </w:r>
      <w:r w:rsidR="008D0210" w:rsidRPr="008D0210">
        <w:rPr>
          <w:color w:val="000000" w:themeColor="text1"/>
          <w:shd w:val="clear" w:color="auto" w:fill="FFFFFF"/>
        </w:rPr>
        <w:t>in</w:t>
      </w:r>
      <w:r w:rsidRPr="008D0210">
        <w:rPr>
          <w:color w:val="000000" w:themeColor="text1"/>
          <w:shd w:val="clear" w:color="auto" w:fill="FFFFFF"/>
        </w:rPr>
        <w:t xml:space="preserve"> </w:t>
      </w:r>
      <w:r w:rsidR="008D0210" w:rsidRPr="008D0210">
        <w:rPr>
          <w:color w:val="000000" w:themeColor="text1"/>
          <w:shd w:val="clear" w:color="auto" w:fill="FFFFFF"/>
        </w:rPr>
        <w:t>the</w:t>
      </w:r>
      <w:r w:rsidRPr="008D0210">
        <w:rPr>
          <w:color w:val="000000" w:themeColor="text1"/>
          <w:shd w:val="clear" w:color="auto" w:fill="FFFFFF"/>
        </w:rPr>
        <w:t xml:space="preserve"> Abolition Movement</w:t>
      </w:r>
    </w:p>
    <w:p w14:paraId="61D2FE05" w14:textId="77777777" w:rsidR="00F51E19" w:rsidRPr="008D0210" w:rsidRDefault="00DB697A" w:rsidP="008D0210">
      <w:pPr>
        <w:pStyle w:val="ListParagraph"/>
        <w:ind w:left="0"/>
        <w:jc w:val="center"/>
        <w:rPr>
          <w:color w:val="000000" w:themeColor="text1"/>
          <w:shd w:val="clear" w:color="auto" w:fill="FFFFFF"/>
        </w:rPr>
      </w:pPr>
      <w:r w:rsidRPr="008D0210">
        <w:rPr>
          <w:color w:val="000000" w:themeColor="text1"/>
          <w:shd w:val="clear" w:color="auto" w:fill="FFFFFF"/>
        </w:rPr>
        <w:t>Name</w:t>
      </w:r>
    </w:p>
    <w:p w14:paraId="7667FA54" w14:textId="77777777" w:rsidR="00F51E19" w:rsidRPr="008D0210" w:rsidRDefault="00DB697A" w:rsidP="008D0210">
      <w:pPr>
        <w:pStyle w:val="ListParagraph"/>
        <w:ind w:left="0"/>
        <w:jc w:val="center"/>
        <w:rPr>
          <w:color w:val="000000" w:themeColor="text1"/>
          <w:shd w:val="clear" w:color="auto" w:fill="FFFFFF"/>
        </w:rPr>
      </w:pPr>
      <w:r w:rsidRPr="008D0210">
        <w:rPr>
          <w:color w:val="000000" w:themeColor="text1"/>
          <w:shd w:val="clear" w:color="auto" w:fill="FFFFFF"/>
        </w:rPr>
        <w:t>Institution of Affiliation</w:t>
      </w:r>
    </w:p>
    <w:p w14:paraId="0DFB53AB" w14:textId="77777777" w:rsidR="00F51E19" w:rsidRPr="008D0210" w:rsidRDefault="00DB697A" w:rsidP="008D0210">
      <w:pPr>
        <w:pStyle w:val="ListParagraph"/>
        <w:ind w:left="0"/>
        <w:jc w:val="center"/>
        <w:rPr>
          <w:color w:val="000000" w:themeColor="text1"/>
          <w:shd w:val="clear" w:color="auto" w:fill="FFFFFF"/>
        </w:rPr>
      </w:pPr>
      <w:r w:rsidRPr="008D0210">
        <w:rPr>
          <w:color w:val="000000" w:themeColor="text1"/>
          <w:shd w:val="clear" w:color="auto" w:fill="FFFFFF"/>
        </w:rPr>
        <w:t>Professor</w:t>
      </w:r>
    </w:p>
    <w:p w14:paraId="7DC57101" w14:textId="77777777" w:rsidR="00F51E19" w:rsidRPr="002523B1" w:rsidRDefault="00DB697A" w:rsidP="008D0210">
      <w:pPr>
        <w:pStyle w:val="ListParagraph"/>
        <w:ind w:left="0"/>
        <w:jc w:val="center"/>
        <w:rPr>
          <w:b/>
          <w:color w:val="000000" w:themeColor="text1"/>
          <w:shd w:val="clear" w:color="auto" w:fill="FFFFFF"/>
        </w:rPr>
      </w:pPr>
      <w:r w:rsidRPr="008D0210">
        <w:rPr>
          <w:color w:val="000000" w:themeColor="text1"/>
          <w:shd w:val="clear" w:color="auto" w:fill="FFFFFF"/>
        </w:rPr>
        <w:t>Date</w:t>
      </w:r>
    </w:p>
    <w:p w14:paraId="1A8D21CF" w14:textId="77777777" w:rsidR="00F51E19" w:rsidRPr="002523B1" w:rsidRDefault="00F51E19" w:rsidP="008D0210">
      <w:pPr>
        <w:pStyle w:val="ListParagraph"/>
        <w:ind w:left="0"/>
        <w:rPr>
          <w:b/>
          <w:color w:val="000000" w:themeColor="text1"/>
          <w:shd w:val="clear" w:color="auto" w:fill="FFFFFF"/>
        </w:rPr>
      </w:pPr>
    </w:p>
    <w:p w14:paraId="3356D226" w14:textId="77777777" w:rsidR="00F51E19" w:rsidRPr="002523B1" w:rsidRDefault="00F51E19" w:rsidP="008D0210">
      <w:pPr>
        <w:pStyle w:val="ListParagraph"/>
        <w:ind w:left="0"/>
        <w:rPr>
          <w:b/>
          <w:color w:val="000000" w:themeColor="text1"/>
          <w:shd w:val="clear" w:color="auto" w:fill="FFFFFF"/>
        </w:rPr>
      </w:pPr>
    </w:p>
    <w:p w14:paraId="24C8CE61" w14:textId="77777777" w:rsidR="00F51E19" w:rsidRPr="002523B1" w:rsidRDefault="00F51E19" w:rsidP="008D0210">
      <w:pPr>
        <w:pStyle w:val="ListParagraph"/>
        <w:ind w:left="0"/>
        <w:rPr>
          <w:b/>
          <w:color w:val="000000" w:themeColor="text1"/>
          <w:shd w:val="clear" w:color="auto" w:fill="FFFFFF"/>
        </w:rPr>
      </w:pPr>
    </w:p>
    <w:p w14:paraId="46A21928" w14:textId="77777777" w:rsidR="00F51E19" w:rsidRPr="002523B1" w:rsidRDefault="00F51E19" w:rsidP="008D0210">
      <w:pPr>
        <w:pStyle w:val="ListParagraph"/>
        <w:ind w:left="0"/>
        <w:rPr>
          <w:b/>
          <w:color w:val="000000" w:themeColor="text1"/>
          <w:shd w:val="clear" w:color="auto" w:fill="FFFFFF"/>
        </w:rPr>
      </w:pPr>
    </w:p>
    <w:p w14:paraId="53ABFD08" w14:textId="77777777" w:rsidR="00F51E19" w:rsidRPr="002523B1" w:rsidRDefault="00F51E19" w:rsidP="008D0210">
      <w:pPr>
        <w:pStyle w:val="ListParagraph"/>
        <w:ind w:left="0"/>
        <w:rPr>
          <w:b/>
          <w:color w:val="000000" w:themeColor="text1"/>
          <w:shd w:val="clear" w:color="auto" w:fill="FFFFFF"/>
        </w:rPr>
      </w:pPr>
    </w:p>
    <w:p w14:paraId="0816EC28" w14:textId="77777777" w:rsidR="00F51E19" w:rsidRPr="002523B1" w:rsidRDefault="00F51E19" w:rsidP="008D0210">
      <w:pPr>
        <w:pStyle w:val="ListParagraph"/>
        <w:ind w:left="0"/>
        <w:rPr>
          <w:b/>
          <w:color w:val="000000" w:themeColor="text1"/>
          <w:shd w:val="clear" w:color="auto" w:fill="FFFFFF"/>
        </w:rPr>
      </w:pPr>
    </w:p>
    <w:p w14:paraId="726E829C" w14:textId="77777777" w:rsidR="00F51E19" w:rsidRPr="002523B1" w:rsidRDefault="00F51E19" w:rsidP="008D0210">
      <w:pPr>
        <w:pStyle w:val="ListParagraph"/>
        <w:ind w:left="0"/>
        <w:rPr>
          <w:b/>
          <w:color w:val="000000" w:themeColor="text1"/>
          <w:shd w:val="clear" w:color="auto" w:fill="FFFFFF"/>
        </w:rPr>
      </w:pPr>
    </w:p>
    <w:p w14:paraId="149590D6" w14:textId="77777777" w:rsidR="00F51E19" w:rsidRPr="002523B1" w:rsidRDefault="00F51E19" w:rsidP="008D0210">
      <w:pPr>
        <w:pStyle w:val="ListParagraph"/>
        <w:ind w:left="0"/>
        <w:rPr>
          <w:b/>
          <w:color w:val="000000" w:themeColor="text1"/>
          <w:shd w:val="clear" w:color="auto" w:fill="FFFFFF"/>
        </w:rPr>
      </w:pPr>
    </w:p>
    <w:p w14:paraId="48E22674" w14:textId="77777777" w:rsidR="00F51E19" w:rsidRPr="002523B1" w:rsidRDefault="00F51E19" w:rsidP="008D0210">
      <w:pPr>
        <w:pStyle w:val="ListParagraph"/>
        <w:ind w:left="0"/>
        <w:rPr>
          <w:b/>
          <w:color w:val="000000" w:themeColor="text1"/>
          <w:shd w:val="clear" w:color="auto" w:fill="FFFFFF"/>
        </w:rPr>
      </w:pPr>
    </w:p>
    <w:p w14:paraId="26E9F946" w14:textId="77777777" w:rsidR="00F51E19" w:rsidRPr="002523B1" w:rsidRDefault="00F51E19" w:rsidP="008D0210">
      <w:pPr>
        <w:pStyle w:val="ListParagraph"/>
        <w:ind w:left="0"/>
        <w:rPr>
          <w:b/>
          <w:color w:val="000000" w:themeColor="text1"/>
          <w:shd w:val="clear" w:color="auto" w:fill="FFFFFF"/>
        </w:rPr>
      </w:pPr>
    </w:p>
    <w:p w14:paraId="790CB0B1" w14:textId="77777777" w:rsidR="00F51E19" w:rsidRPr="002523B1" w:rsidRDefault="00F51E19" w:rsidP="008D0210">
      <w:pPr>
        <w:pStyle w:val="ListParagraph"/>
        <w:ind w:left="0"/>
        <w:rPr>
          <w:b/>
          <w:color w:val="000000" w:themeColor="text1"/>
          <w:shd w:val="clear" w:color="auto" w:fill="FFFFFF"/>
        </w:rPr>
      </w:pPr>
    </w:p>
    <w:p w14:paraId="76E37454" w14:textId="77777777" w:rsidR="00F51E19" w:rsidRPr="002523B1" w:rsidRDefault="00F51E19" w:rsidP="008D0210">
      <w:pPr>
        <w:pStyle w:val="ListParagraph"/>
        <w:ind w:left="0"/>
        <w:rPr>
          <w:b/>
          <w:color w:val="000000" w:themeColor="text1"/>
          <w:shd w:val="clear" w:color="auto" w:fill="FFFFFF"/>
        </w:rPr>
      </w:pPr>
    </w:p>
    <w:p w14:paraId="11FC999D" w14:textId="77777777" w:rsidR="00F51E19" w:rsidRPr="008D0210" w:rsidRDefault="00F51E19" w:rsidP="008D0210">
      <w:pPr>
        <w:contextualSpacing/>
        <w:rPr>
          <w:b/>
          <w:color w:val="000000" w:themeColor="text1"/>
          <w:shd w:val="clear" w:color="auto" w:fill="FFFFFF"/>
        </w:rPr>
      </w:pPr>
    </w:p>
    <w:p w14:paraId="229DD116" w14:textId="231941C0" w:rsidR="00AA19DD" w:rsidRPr="002523B1" w:rsidRDefault="00DB697A" w:rsidP="008D0210">
      <w:pPr>
        <w:ind w:left="720" w:hanging="720"/>
        <w:contextualSpacing/>
        <w:jc w:val="center"/>
        <w:rPr>
          <w:b/>
          <w:color w:val="000000" w:themeColor="text1"/>
        </w:rPr>
      </w:pPr>
      <w:r w:rsidRPr="002523B1">
        <w:rPr>
          <w:b/>
          <w:color w:val="000000" w:themeColor="text1"/>
          <w:shd w:val="clear" w:color="auto" w:fill="FFFFFF"/>
        </w:rPr>
        <w:lastRenderedPageBreak/>
        <w:t>A</w:t>
      </w:r>
      <w:r w:rsidRPr="002523B1">
        <w:rPr>
          <w:b/>
          <w:color w:val="000000" w:themeColor="text1"/>
          <w:shd w:val="clear" w:color="auto" w:fill="FFFFFF"/>
        </w:rPr>
        <w:t xml:space="preserve">fricans’ </w:t>
      </w:r>
      <w:r w:rsidR="008D0210" w:rsidRPr="002523B1">
        <w:rPr>
          <w:b/>
          <w:color w:val="000000" w:themeColor="text1"/>
          <w:shd w:val="clear" w:color="auto" w:fill="FFFFFF"/>
        </w:rPr>
        <w:t>Major Arguments against the Continuation of</w:t>
      </w:r>
      <w:r w:rsidR="008D0210" w:rsidRPr="002523B1">
        <w:rPr>
          <w:b/>
          <w:color w:val="000000" w:themeColor="text1"/>
        </w:rPr>
        <w:t xml:space="preserve"> the </w:t>
      </w:r>
      <w:r w:rsidR="00FD780E" w:rsidRPr="002523B1">
        <w:rPr>
          <w:b/>
          <w:color w:val="000000" w:themeColor="text1"/>
        </w:rPr>
        <w:t>Transatlantic Slave Trade</w:t>
      </w:r>
    </w:p>
    <w:p w14:paraId="56FC92BE" w14:textId="036B8091" w:rsidR="008D0210" w:rsidRDefault="008D0210" w:rsidP="008D0210">
      <w:pPr>
        <w:shd w:val="clear" w:color="auto" w:fill="FFFFFF"/>
        <w:contextualSpacing/>
        <w:rPr>
          <w:color w:val="000000" w:themeColor="text1"/>
          <w:shd w:val="clear" w:color="auto" w:fill="FFFFFF"/>
        </w:rPr>
      </w:pPr>
      <w:r>
        <w:rPr>
          <w:color w:val="000000" w:themeColor="text1"/>
          <w:shd w:val="clear" w:color="auto" w:fill="FFFFFF"/>
        </w:rPr>
        <w:t xml:space="preserve"> </w:t>
      </w:r>
      <w:r>
        <w:rPr>
          <w:color w:val="000000" w:themeColor="text1"/>
          <w:shd w:val="clear" w:color="auto" w:fill="FFFFFF"/>
        </w:rPr>
        <w:tab/>
      </w:r>
      <w:r w:rsidR="00207897" w:rsidRPr="002523B1">
        <w:rPr>
          <w:color w:val="000000" w:themeColor="text1"/>
          <w:shd w:val="clear" w:color="auto" w:fill="FFFFFF"/>
        </w:rPr>
        <w:t xml:space="preserve">African activists argued that the treatment of slaves who were the Africans was very inhuman. This made the slaves protest against </w:t>
      </w:r>
      <w:r w:rsidR="009946DE" w:rsidRPr="002523B1">
        <w:rPr>
          <w:color w:val="000000" w:themeColor="text1"/>
          <w:shd w:val="clear" w:color="auto" w:fill="FFFFFF"/>
        </w:rPr>
        <w:t>these</w:t>
      </w:r>
      <w:r w:rsidR="00207897" w:rsidRPr="002523B1">
        <w:rPr>
          <w:color w:val="000000" w:themeColor="text1"/>
          <w:shd w:val="clear" w:color="auto" w:fill="FFFFFF"/>
        </w:rPr>
        <w:t xml:space="preserve"> inhuman tre</w:t>
      </w:r>
      <w:r w:rsidR="009946DE" w:rsidRPr="002523B1">
        <w:rPr>
          <w:color w:val="000000" w:themeColor="text1"/>
          <w:shd w:val="clear" w:color="auto" w:fill="FFFFFF"/>
        </w:rPr>
        <w:t>atments like being overworked a</w:t>
      </w:r>
      <w:r w:rsidR="00207897" w:rsidRPr="002523B1">
        <w:rPr>
          <w:color w:val="000000" w:themeColor="text1"/>
          <w:shd w:val="clear" w:color="auto" w:fill="FFFFFF"/>
        </w:rPr>
        <w:t>nd punished with little or no pay</w:t>
      </w:r>
      <w:r w:rsidR="00D31600" w:rsidRPr="002523B1">
        <w:rPr>
          <w:color w:val="000000" w:themeColor="text1"/>
          <w:shd w:val="clear" w:color="auto" w:fill="FFFFFF"/>
        </w:rPr>
        <w:t xml:space="preserve"> (</w:t>
      </w:r>
      <w:r w:rsidR="00D31600" w:rsidRPr="002523B1">
        <w:rPr>
          <w:color w:val="222222"/>
          <w:shd w:val="clear" w:color="auto" w:fill="FFFFFF"/>
        </w:rPr>
        <w:t xml:space="preserve">Brewer 2015). </w:t>
      </w:r>
      <w:r w:rsidR="00490B1B" w:rsidRPr="002523B1">
        <w:rPr>
          <w:color w:val="000000" w:themeColor="text1"/>
          <w:shd w:val="clear" w:color="auto" w:fill="FFFFFF"/>
        </w:rPr>
        <w:t>A revolution</w:t>
      </w:r>
      <w:r w:rsidR="00D31600" w:rsidRPr="002523B1">
        <w:rPr>
          <w:color w:val="000000" w:themeColor="text1"/>
          <w:shd w:val="clear" w:color="auto" w:fill="FFFFFF"/>
        </w:rPr>
        <w:t xml:space="preserve"> thus slowly</w:t>
      </w:r>
      <w:r w:rsidR="00490B1B" w:rsidRPr="002523B1">
        <w:rPr>
          <w:color w:val="000000" w:themeColor="text1"/>
          <w:shd w:val="clear" w:color="auto" w:fill="FFFFFF"/>
        </w:rPr>
        <w:t xml:space="preserve"> began in the Negroes</w:t>
      </w:r>
      <w:r w:rsidR="00490E2D" w:rsidRPr="002523B1">
        <w:rPr>
          <w:color w:val="000000" w:themeColor="text1"/>
          <w:shd w:val="clear" w:color="auto" w:fill="FFFFFF"/>
        </w:rPr>
        <w:t>’</w:t>
      </w:r>
      <w:r w:rsidR="00490B1B" w:rsidRPr="002523B1">
        <w:rPr>
          <w:color w:val="000000" w:themeColor="text1"/>
          <w:shd w:val="clear" w:color="auto" w:fill="FFFFFF"/>
        </w:rPr>
        <w:t xml:space="preserve"> churches</w:t>
      </w:r>
      <w:r w:rsidR="00D31600" w:rsidRPr="002523B1">
        <w:rPr>
          <w:color w:val="000000" w:themeColor="text1"/>
          <w:shd w:val="clear" w:color="auto" w:fill="FFFFFF"/>
        </w:rPr>
        <w:t>.</w:t>
      </w:r>
    </w:p>
    <w:p w14:paraId="66BA1878" w14:textId="3296555F" w:rsidR="00EA03EF" w:rsidRPr="002523B1" w:rsidRDefault="00CF3043" w:rsidP="008D0210">
      <w:pPr>
        <w:shd w:val="clear" w:color="auto" w:fill="FFFFFF"/>
        <w:ind w:firstLine="720"/>
        <w:contextualSpacing/>
        <w:rPr>
          <w:color w:val="000000" w:themeColor="text1"/>
        </w:rPr>
      </w:pPr>
      <w:r w:rsidRPr="002523B1">
        <w:rPr>
          <w:color w:val="000000" w:themeColor="text1"/>
        </w:rPr>
        <w:t>Economic interests</w:t>
      </w:r>
      <w:r w:rsidR="007A5AAD" w:rsidRPr="002523B1">
        <w:rPr>
          <w:color w:val="000000" w:themeColor="text1"/>
        </w:rPr>
        <w:t xml:space="preserve"> were at stake. Merchants developing the palm oil trade with West Africa, who were largely based in Liverpool, feared illegal slaving would damage their interests. The arguments of </w:t>
      </w:r>
      <w:r w:rsidR="00DB0604" w:rsidRPr="002523B1">
        <w:rPr>
          <w:color w:val="000000" w:themeColor="text1"/>
        </w:rPr>
        <w:t>Negroes</w:t>
      </w:r>
      <w:r w:rsidR="007A5AAD" w:rsidRPr="002523B1">
        <w:rPr>
          <w:color w:val="000000" w:themeColor="text1"/>
        </w:rPr>
        <w:t xml:space="preserve"> that they would work best in freedom also propelled them.</w:t>
      </w:r>
    </w:p>
    <w:p w14:paraId="0C49A231" w14:textId="1A7C7339" w:rsidR="00941041" w:rsidRDefault="00DB697A" w:rsidP="008D0210">
      <w:pPr>
        <w:pStyle w:val="NormalWeb"/>
        <w:shd w:val="clear" w:color="auto" w:fill="FFFFFF"/>
        <w:spacing w:before="0" w:beforeAutospacing="0" w:after="0" w:afterAutospacing="0" w:line="480" w:lineRule="auto"/>
        <w:contextualSpacing/>
        <w:jc w:val="center"/>
        <w:rPr>
          <w:b/>
          <w:color w:val="000000" w:themeColor="text1"/>
        </w:rPr>
      </w:pPr>
      <w:r w:rsidRPr="002523B1">
        <w:rPr>
          <w:b/>
          <w:color w:val="000000" w:themeColor="text1"/>
        </w:rPr>
        <w:t>T</w:t>
      </w:r>
      <w:r w:rsidR="000B4252" w:rsidRPr="002523B1">
        <w:rPr>
          <w:b/>
          <w:color w:val="000000" w:themeColor="text1"/>
        </w:rPr>
        <w:t>he</w:t>
      </w:r>
      <w:r w:rsidR="007847C8" w:rsidRPr="002523B1">
        <w:rPr>
          <w:b/>
          <w:color w:val="000000" w:themeColor="text1"/>
        </w:rPr>
        <w:t xml:space="preserve"> </w:t>
      </w:r>
      <w:r w:rsidR="00BF5304" w:rsidRPr="002523B1">
        <w:rPr>
          <w:b/>
          <w:color w:val="000000" w:themeColor="text1"/>
        </w:rPr>
        <w:t xml:space="preserve">Role of </w:t>
      </w:r>
      <w:r w:rsidR="007847C8" w:rsidRPr="002523B1">
        <w:rPr>
          <w:b/>
          <w:color w:val="000000" w:themeColor="text1"/>
        </w:rPr>
        <w:t xml:space="preserve">African </w:t>
      </w:r>
      <w:r w:rsidR="00BF5304" w:rsidRPr="002523B1">
        <w:rPr>
          <w:b/>
          <w:color w:val="000000" w:themeColor="text1"/>
        </w:rPr>
        <w:t xml:space="preserve">Slaves and Former Slaves Played In </w:t>
      </w:r>
      <w:bookmarkStart w:id="0" w:name="_GoBack"/>
      <w:bookmarkEnd w:id="0"/>
      <w:r w:rsidR="00BF5304" w:rsidRPr="002523B1">
        <w:rPr>
          <w:b/>
          <w:color w:val="000000" w:themeColor="text1"/>
        </w:rPr>
        <w:t>the Abolition Movement</w:t>
      </w:r>
    </w:p>
    <w:p w14:paraId="18CBFD2D" w14:textId="09EE3B70" w:rsidR="008D0210" w:rsidRDefault="00DB697A" w:rsidP="008D0210">
      <w:pPr>
        <w:pStyle w:val="NormalWeb"/>
        <w:shd w:val="clear" w:color="auto" w:fill="FFFFFF"/>
        <w:spacing w:before="0" w:beforeAutospacing="0" w:after="0" w:afterAutospacing="0" w:line="480" w:lineRule="auto"/>
        <w:ind w:firstLine="720"/>
        <w:contextualSpacing/>
        <w:rPr>
          <w:color w:val="000000" w:themeColor="text1"/>
        </w:rPr>
      </w:pPr>
      <w:r w:rsidRPr="002523B1">
        <w:rPr>
          <w:color w:val="000000" w:themeColor="text1"/>
        </w:rPr>
        <w:t>Africans established work teams for protection, left the paths to their villages overgrown, stationed</w:t>
      </w:r>
      <w:r w:rsidRPr="002523B1">
        <w:rPr>
          <w:color w:val="000000" w:themeColor="text1"/>
        </w:rPr>
        <w:t xml:space="preserve"> armed groups at vulnerable points, and covered their roofs with noisy leaves to detect </w:t>
      </w:r>
      <w:r w:rsidR="002B14E3" w:rsidRPr="002523B1">
        <w:rPr>
          <w:color w:val="000000" w:themeColor="text1"/>
        </w:rPr>
        <w:t>kidnappers</w:t>
      </w:r>
      <w:r w:rsidRPr="002523B1">
        <w:rPr>
          <w:color w:val="000000" w:themeColor="text1"/>
        </w:rPr>
        <w:t xml:space="preserve">. </w:t>
      </w:r>
    </w:p>
    <w:p w14:paraId="785D2D7D" w14:textId="77777777" w:rsidR="008D0210" w:rsidRDefault="00DB697A" w:rsidP="008D0210">
      <w:pPr>
        <w:pStyle w:val="NormalWeb"/>
        <w:shd w:val="clear" w:color="auto" w:fill="FFFFFF"/>
        <w:spacing w:before="0" w:beforeAutospacing="0" w:after="0" w:afterAutospacing="0" w:line="480" w:lineRule="auto"/>
        <w:ind w:firstLine="720"/>
        <w:contextualSpacing/>
        <w:rPr>
          <w:color w:val="000000" w:themeColor="text1"/>
        </w:rPr>
      </w:pPr>
      <w:r w:rsidRPr="002523B1">
        <w:rPr>
          <w:color w:val="000000" w:themeColor="text1"/>
        </w:rPr>
        <w:t>Some communities adopted the most brutal tactics: they indiscriminately killed anyone who ventured close to their territory so as to discourage any inc</w:t>
      </w:r>
      <w:r w:rsidRPr="002523B1">
        <w:rPr>
          <w:color w:val="000000" w:themeColor="text1"/>
        </w:rPr>
        <w:t>ursion. Some leaders actively worked against the transatlantic slave trade.</w:t>
      </w:r>
    </w:p>
    <w:p w14:paraId="7B050BDF" w14:textId="136AF1AF" w:rsidR="002B14E3" w:rsidRPr="002523B1" w:rsidRDefault="00017D7D" w:rsidP="008D0210">
      <w:pPr>
        <w:pStyle w:val="NormalWeb"/>
        <w:shd w:val="clear" w:color="auto" w:fill="FFFFFF"/>
        <w:spacing w:before="0" w:beforeAutospacing="0" w:after="0" w:afterAutospacing="0" w:line="480" w:lineRule="auto"/>
        <w:ind w:firstLine="720"/>
        <w:contextualSpacing/>
        <w:rPr>
          <w:color w:val="000000" w:themeColor="text1"/>
        </w:rPr>
      </w:pPr>
      <w:r w:rsidRPr="002523B1">
        <w:rPr>
          <w:color w:val="000000" w:themeColor="text1"/>
        </w:rPr>
        <w:t>Issuance of threats. For example, After the French</w:t>
      </w:r>
      <w:r w:rsidR="002B14E3" w:rsidRPr="002523B1">
        <w:rPr>
          <w:color w:val="000000" w:themeColor="text1"/>
        </w:rPr>
        <w:t xml:space="preserve"> took three children from Futa,</w:t>
      </w:r>
      <w:r w:rsidRPr="002523B1">
        <w:rPr>
          <w:color w:val="000000" w:themeColor="text1"/>
        </w:rPr>
        <w:t xml:space="preserve"> Kane sent a letter to the governor warning </w:t>
      </w:r>
      <w:r w:rsidR="002B14E3" w:rsidRPr="002523B1">
        <w:rPr>
          <w:color w:val="000000" w:themeColor="text1"/>
        </w:rPr>
        <w:t xml:space="preserve">slavers that they would be massacred if Africans did not have their children back. </w:t>
      </w:r>
    </w:p>
    <w:p w14:paraId="2989E510" w14:textId="050EA2E4" w:rsidR="008D0210" w:rsidRDefault="00DB697A" w:rsidP="008D0210">
      <w:pPr>
        <w:contextualSpacing/>
        <w:jc w:val="center"/>
        <w:rPr>
          <w:b/>
          <w:color w:val="000000" w:themeColor="text1"/>
        </w:rPr>
      </w:pPr>
      <w:r w:rsidRPr="002523B1">
        <w:rPr>
          <w:b/>
          <w:color w:val="000000" w:themeColor="text1"/>
        </w:rPr>
        <w:t>H</w:t>
      </w:r>
      <w:r w:rsidRPr="002523B1">
        <w:rPr>
          <w:b/>
          <w:color w:val="000000" w:themeColor="text1"/>
        </w:rPr>
        <w:t xml:space="preserve">ow </w:t>
      </w:r>
      <w:r w:rsidR="008D0210" w:rsidRPr="002523B1">
        <w:rPr>
          <w:b/>
          <w:color w:val="000000" w:themeColor="text1"/>
        </w:rPr>
        <w:t xml:space="preserve">Slave Revolts Contributed To Abolition and Emancipation in the </w:t>
      </w:r>
      <w:r w:rsidR="00AA0782" w:rsidRPr="002523B1">
        <w:rPr>
          <w:b/>
          <w:color w:val="000000" w:themeColor="text1"/>
        </w:rPr>
        <w:t>Americas</w:t>
      </w:r>
    </w:p>
    <w:p w14:paraId="606A99DF" w14:textId="2A256317" w:rsidR="008708ED" w:rsidRPr="00941041" w:rsidRDefault="00AA0782" w:rsidP="008D0210">
      <w:pPr>
        <w:ind w:firstLine="720"/>
        <w:contextualSpacing/>
        <w:rPr>
          <w:b/>
          <w:color w:val="000000" w:themeColor="text1"/>
        </w:rPr>
      </w:pPr>
      <w:r w:rsidRPr="002523B1">
        <w:rPr>
          <w:color w:val="000000" w:themeColor="text1"/>
          <w:shd w:val="clear" w:color="auto" w:fill="F9F9F9"/>
        </w:rPr>
        <w:t>A</w:t>
      </w:r>
      <w:r w:rsidR="00041E63" w:rsidRPr="002523B1">
        <w:rPr>
          <w:color w:val="000000" w:themeColor="text1"/>
          <w:shd w:val="clear" w:color="auto" w:fill="F9F9F9"/>
        </w:rPr>
        <w:t>ntislavery</w:t>
      </w:r>
      <w:r w:rsidRPr="002523B1">
        <w:rPr>
          <w:color w:val="000000" w:themeColor="text1"/>
          <w:shd w:val="clear" w:color="auto" w:fill="F9F9F9"/>
        </w:rPr>
        <w:t xml:space="preserve"> </w:t>
      </w:r>
      <w:r w:rsidR="00041E63" w:rsidRPr="002523B1">
        <w:rPr>
          <w:color w:val="000000" w:themeColor="text1"/>
          <w:shd w:val="clear" w:color="auto" w:fill="F9F9F9"/>
        </w:rPr>
        <w:t xml:space="preserve">activists’ articulation of </w:t>
      </w:r>
      <w:r w:rsidR="005F61DA" w:rsidRPr="002523B1">
        <w:rPr>
          <w:color w:val="000000" w:themeColor="text1"/>
          <w:shd w:val="clear" w:color="auto" w:fill="F9F9F9"/>
        </w:rPr>
        <w:t>defensive position</w:t>
      </w:r>
      <w:r w:rsidR="00041E63" w:rsidRPr="002523B1">
        <w:rPr>
          <w:color w:val="000000" w:themeColor="text1"/>
          <w:shd w:val="clear" w:color="auto" w:fill="F9F9F9"/>
        </w:rPr>
        <w:t>s</w:t>
      </w:r>
      <w:r w:rsidR="005F61DA" w:rsidRPr="002523B1">
        <w:rPr>
          <w:color w:val="000000" w:themeColor="text1"/>
          <w:shd w:val="clear" w:color="auto" w:fill="F9F9F9"/>
        </w:rPr>
        <w:t xml:space="preserve"> </w:t>
      </w:r>
      <w:r w:rsidR="00041E63" w:rsidRPr="002523B1">
        <w:rPr>
          <w:color w:val="000000" w:themeColor="text1"/>
          <w:shd w:val="clear" w:color="auto" w:fill="F9F9F9"/>
        </w:rPr>
        <w:t>against</w:t>
      </w:r>
      <w:r w:rsidR="005F61DA" w:rsidRPr="002523B1">
        <w:rPr>
          <w:color w:val="000000" w:themeColor="text1"/>
          <w:shd w:val="clear" w:color="auto" w:fill="F9F9F9"/>
        </w:rPr>
        <w:t xml:space="preserve"> violence</w:t>
      </w:r>
      <w:r w:rsidR="00041E63" w:rsidRPr="002523B1">
        <w:rPr>
          <w:color w:val="000000" w:themeColor="text1"/>
          <w:shd w:val="clear" w:color="auto" w:fill="F9F9F9"/>
        </w:rPr>
        <w:t xml:space="preserve"> led </w:t>
      </w:r>
      <w:r w:rsidR="00B5059D" w:rsidRPr="002523B1">
        <w:rPr>
          <w:color w:val="000000" w:themeColor="text1"/>
          <w:shd w:val="clear" w:color="auto" w:fill="F9F9F9"/>
        </w:rPr>
        <w:t>to slave</w:t>
      </w:r>
      <w:r w:rsidR="005F61DA" w:rsidRPr="002523B1">
        <w:rPr>
          <w:color w:val="000000" w:themeColor="text1"/>
          <w:shd w:val="clear" w:color="auto" w:fill="F9F9F9"/>
        </w:rPr>
        <w:t xml:space="preserve"> rebellion</w:t>
      </w:r>
      <w:r w:rsidR="00DB697A" w:rsidRPr="002523B1">
        <w:rPr>
          <w:color w:val="000000" w:themeColor="text1"/>
          <w:shd w:val="clear" w:color="auto" w:fill="F9F9F9"/>
        </w:rPr>
        <w:t xml:space="preserve"> being incorporated</w:t>
      </w:r>
      <w:r w:rsidR="00490E2D" w:rsidRPr="002523B1">
        <w:rPr>
          <w:color w:val="000000" w:themeColor="text1"/>
          <w:shd w:val="clear" w:color="auto" w:fill="F9F9F9"/>
        </w:rPr>
        <w:t xml:space="preserve"> into the antislavery argument as it was </w:t>
      </w:r>
      <w:r w:rsidR="00041E63" w:rsidRPr="002523B1">
        <w:rPr>
          <w:color w:val="000000" w:themeColor="text1"/>
          <w:shd w:val="clear" w:color="auto" w:fill="F9F9F9"/>
        </w:rPr>
        <w:t xml:space="preserve">seen </w:t>
      </w:r>
      <w:r w:rsidR="005F61DA" w:rsidRPr="002523B1">
        <w:rPr>
          <w:color w:val="000000" w:themeColor="text1"/>
          <w:shd w:val="clear" w:color="auto" w:fill="F9F9F9"/>
        </w:rPr>
        <w:t>as an undeniable manifestation of an intrinsic humanity.</w:t>
      </w:r>
    </w:p>
    <w:p w14:paraId="749DE90F" w14:textId="77777777" w:rsidR="008708ED" w:rsidRPr="002523B1" w:rsidRDefault="008708ED" w:rsidP="008D0210">
      <w:pPr>
        <w:contextualSpacing/>
        <w:rPr>
          <w:color w:val="000000" w:themeColor="text1"/>
          <w:shd w:val="clear" w:color="auto" w:fill="F9F9F9"/>
        </w:rPr>
      </w:pPr>
    </w:p>
    <w:p w14:paraId="2D1682EB" w14:textId="17CBDA35" w:rsidR="00333188" w:rsidRPr="002523B1" w:rsidRDefault="00DB697A" w:rsidP="008D0210">
      <w:pPr>
        <w:contextualSpacing/>
        <w:rPr>
          <w:color w:val="000000" w:themeColor="text1"/>
          <w:shd w:val="clear" w:color="auto" w:fill="F9F9F9"/>
        </w:rPr>
      </w:pPr>
      <w:r w:rsidRPr="002523B1">
        <w:rPr>
          <w:color w:val="000000" w:themeColor="text1"/>
          <w:shd w:val="clear" w:color="auto" w:fill="F9F9F9"/>
        </w:rPr>
        <w:lastRenderedPageBreak/>
        <w:t xml:space="preserve">   </w:t>
      </w:r>
      <w:r w:rsidR="00941041">
        <w:rPr>
          <w:color w:val="000000" w:themeColor="text1"/>
          <w:shd w:val="clear" w:color="auto" w:fill="F9F9F9"/>
        </w:rPr>
        <w:t xml:space="preserve"> </w:t>
      </w:r>
      <w:r w:rsidR="00AA0782" w:rsidRPr="002523B1">
        <w:rPr>
          <w:color w:val="000000" w:themeColor="text1"/>
          <w:shd w:val="clear" w:color="auto" w:fill="F9F9F9"/>
        </w:rPr>
        <w:t>S</w:t>
      </w:r>
      <w:r w:rsidR="005F61DA" w:rsidRPr="002523B1">
        <w:rPr>
          <w:color w:val="000000" w:themeColor="text1"/>
          <w:shd w:val="clear" w:color="auto" w:fill="F9F9F9"/>
        </w:rPr>
        <w:t>laves</w:t>
      </w:r>
      <w:r w:rsidR="00AA0782" w:rsidRPr="002523B1">
        <w:rPr>
          <w:color w:val="000000" w:themeColor="text1"/>
          <w:shd w:val="clear" w:color="auto" w:fill="F9F9F9"/>
        </w:rPr>
        <w:t xml:space="preserve"> </w:t>
      </w:r>
      <w:r w:rsidR="005F61DA" w:rsidRPr="002523B1">
        <w:rPr>
          <w:color w:val="000000" w:themeColor="text1"/>
          <w:shd w:val="clear" w:color="auto" w:fill="F9F9F9"/>
        </w:rPr>
        <w:t>' recognition of the value of freedom was partly a response to the failure of the British government to keep their promises to ameliorate the terrible conditions of chattel slavery</w:t>
      </w:r>
      <w:r w:rsidR="0099706E" w:rsidRPr="002523B1">
        <w:rPr>
          <w:color w:val="222222"/>
          <w:shd w:val="clear" w:color="auto" w:fill="FFFFFF"/>
        </w:rPr>
        <w:t xml:space="preserve"> (Berlin, 2015). </w:t>
      </w:r>
    </w:p>
    <w:p w14:paraId="1FEB1179" w14:textId="5714B4B3" w:rsidR="00EB1598" w:rsidRPr="002523B1" w:rsidRDefault="00DB697A" w:rsidP="008D0210">
      <w:pPr>
        <w:contextualSpacing/>
        <w:rPr>
          <w:color w:val="000000" w:themeColor="text1"/>
          <w:shd w:val="clear" w:color="auto" w:fill="F9F9F9"/>
        </w:rPr>
      </w:pPr>
      <w:r w:rsidRPr="002523B1">
        <w:rPr>
          <w:color w:val="000000" w:themeColor="text1"/>
          <w:shd w:val="clear" w:color="auto" w:fill="F9F9F9"/>
        </w:rPr>
        <w:t xml:space="preserve">   </w:t>
      </w:r>
      <w:r w:rsidR="008D0210">
        <w:rPr>
          <w:color w:val="000000" w:themeColor="text1"/>
          <w:shd w:val="clear" w:color="auto" w:fill="F9F9F9"/>
        </w:rPr>
        <w:tab/>
      </w:r>
      <w:r w:rsidR="00E96837" w:rsidRPr="002523B1">
        <w:rPr>
          <w:color w:val="000000" w:themeColor="text1"/>
          <w:shd w:val="clear" w:color="auto" w:fill="F9F9F9"/>
        </w:rPr>
        <w:t xml:space="preserve">According to </w:t>
      </w:r>
      <w:r w:rsidR="00E96837" w:rsidRPr="002523B1">
        <w:rPr>
          <w:color w:val="222222"/>
          <w:shd w:val="clear" w:color="auto" w:fill="FFFFFF"/>
        </w:rPr>
        <w:t>Davis (2015),</w:t>
      </w:r>
      <w:r w:rsidR="0040483D" w:rsidRPr="002523B1">
        <w:rPr>
          <w:color w:val="000000" w:themeColor="text1"/>
          <w:shd w:val="clear" w:color="auto" w:fill="F9F9F9"/>
        </w:rPr>
        <w:t xml:space="preserve"> Christian</w:t>
      </w:r>
      <w:r w:rsidR="00490E2D" w:rsidRPr="002523B1">
        <w:rPr>
          <w:color w:val="000000" w:themeColor="text1"/>
          <w:shd w:val="clear" w:color="auto" w:fill="F9F9F9"/>
        </w:rPr>
        <w:t>ization of the</w:t>
      </w:r>
      <w:r w:rsidRPr="002523B1">
        <w:rPr>
          <w:color w:val="000000" w:themeColor="text1"/>
          <w:shd w:val="clear" w:color="auto" w:fill="F9F9F9"/>
        </w:rPr>
        <w:t xml:space="preserve"> </w:t>
      </w:r>
      <w:r w:rsidR="00333188" w:rsidRPr="002523B1">
        <w:rPr>
          <w:color w:val="000000" w:themeColor="text1"/>
          <w:shd w:val="clear" w:color="auto" w:fill="F9F9F9"/>
        </w:rPr>
        <w:t xml:space="preserve">enslaved </w:t>
      </w:r>
      <w:r w:rsidR="00490E2D" w:rsidRPr="002523B1">
        <w:rPr>
          <w:color w:val="000000" w:themeColor="text1"/>
          <w:shd w:val="clear" w:color="auto" w:fill="F9F9F9"/>
        </w:rPr>
        <w:t>Negroes</w:t>
      </w:r>
      <w:r w:rsidR="00333188" w:rsidRPr="002523B1">
        <w:rPr>
          <w:color w:val="000000" w:themeColor="text1"/>
          <w:shd w:val="clear" w:color="auto" w:fill="F9F9F9"/>
        </w:rPr>
        <w:t xml:space="preserve"> </w:t>
      </w:r>
      <w:r w:rsidRPr="002523B1">
        <w:rPr>
          <w:color w:val="000000" w:themeColor="text1"/>
          <w:shd w:val="clear" w:color="auto" w:fill="F9F9F9"/>
        </w:rPr>
        <w:t>made slaves</w:t>
      </w:r>
      <w:r w:rsidR="00333188" w:rsidRPr="002523B1">
        <w:rPr>
          <w:color w:val="000000" w:themeColor="text1"/>
          <w:shd w:val="clear" w:color="auto" w:fill="F9F9F9"/>
        </w:rPr>
        <w:t xml:space="preserve"> active agents in their own emancipation by 1831</w:t>
      </w:r>
      <w:r w:rsidR="00B5059D" w:rsidRPr="002523B1">
        <w:rPr>
          <w:color w:val="000000" w:themeColor="text1"/>
          <w:shd w:val="clear" w:color="auto" w:fill="F9F9F9"/>
        </w:rPr>
        <w:t xml:space="preserve"> leading</w:t>
      </w:r>
      <w:r w:rsidR="00333188" w:rsidRPr="002523B1">
        <w:rPr>
          <w:color w:val="000000" w:themeColor="text1"/>
          <w:shd w:val="clear" w:color="auto" w:fill="F9F9F9"/>
        </w:rPr>
        <w:t xml:space="preserve"> abolitionists to the conclusion that slaves were indeed fit for freedom and if it was not given to them they would</w:t>
      </w:r>
      <w:r w:rsidR="006A1D8F" w:rsidRPr="002523B1">
        <w:rPr>
          <w:color w:val="000000" w:themeColor="text1"/>
          <w:shd w:val="clear" w:color="auto" w:fill="F9F9F9"/>
        </w:rPr>
        <w:t xml:space="preserve"> seize it through violent means</w:t>
      </w:r>
      <w:r w:rsidR="00E96837" w:rsidRPr="002523B1">
        <w:rPr>
          <w:color w:val="000000" w:themeColor="text1"/>
          <w:shd w:val="clear" w:color="auto" w:fill="F9F9F9"/>
        </w:rPr>
        <w:t>.</w:t>
      </w:r>
    </w:p>
    <w:p w14:paraId="180A1A0A" w14:textId="77777777" w:rsidR="0047474F" w:rsidRPr="002523B1" w:rsidRDefault="00DB697A" w:rsidP="008D0210">
      <w:pPr>
        <w:contextualSpacing/>
        <w:jc w:val="center"/>
        <w:rPr>
          <w:color w:val="000000" w:themeColor="text1"/>
          <w:shd w:val="clear" w:color="auto" w:fill="F9F9F9"/>
        </w:rPr>
      </w:pPr>
      <w:r w:rsidRPr="002523B1">
        <w:rPr>
          <w:b/>
          <w:color w:val="000000" w:themeColor="text1"/>
          <w:shd w:val="clear" w:color="auto" w:fill="F9F9F9"/>
        </w:rPr>
        <w:t>Conclusion</w:t>
      </w:r>
    </w:p>
    <w:p w14:paraId="45F1B496" w14:textId="79D0E4E7" w:rsidR="0047474F" w:rsidRPr="008D0210" w:rsidRDefault="00DB697A" w:rsidP="008D0210">
      <w:pPr>
        <w:pStyle w:val="NormalWeb"/>
        <w:shd w:val="clear" w:color="auto" w:fill="FFFFFF"/>
        <w:spacing w:before="0" w:beforeAutospacing="0" w:after="0" w:afterAutospacing="0" w:line="480" w:lineRule="auto"/>
        <w:ind w:firstLine="720"/>
        <w:contextualSpacing/>
        <w:rPr>
          <w:color w:val="000000" w:themeColor="text1"/>
        </w:rPr>
      </w:pPr>
      <w:r w:rsidRPr="002523B1">
        <w:rPr>
          <w:color w:val="000000" w:themeColor="text1"/>
        </w:rPr>
        <w:t>The struggle to end the transatlantic slave trade and slavery was achieved by African resista</w:t>
      </w:r>
      <w:r w:rsidRPr="002523B1">
        <w:rPr>
          <w:color w:val="000000" w:themeColor="text1"/>
        </w:rPr>
        <w:t>nce and economic factors as well as through humanitarian campaigns and helped Africans defend themselves against further enslavement as much as their freedom took a lot of time before it came.</w:t>
      </w:r>
      <w:r w:rsidR="008D0210">
        <w:rPr>
          <w:color w:val="000000" w:themeColor="text1"/>
        </w:rPr>
        <w:t xml:space="preserve"> </w:t>
      </w:r>
      <w:r w:rsidRPr="002523B1">
        <w:rPr>
          <w:color w:val="000000" w:themeColor="text1"/>
          <w:shd w:val="clear" w:color="auto" w:fill="F9F9F9"/>
        </w:rPr>
        <w:t>It was slave rebellions, which pushed abolitionist</w:t>
      </w:r>
      <w:r w:rsidR="00ED2B65" w:rsidRPr="002523B1">
        <w:rPr>
          <w:color w:val="000000" w:themeColor="text1"/>
          <w:shd w:val="clear" w:color="auto" w:fill="F9F9F9"/>
        </w:rPr>
        <w:t>s (</w:t>
      </w:r>
      <w:r w:rsidR="00ED2B65" w:rsidRPr="002523B1">
        <w:rPr>
          <w:color w:val="222222"/>
          <w:shd w:val="clear" w:color="auto" w:fill="FFFFFF"/>
        </w:rPr>
        <w:t>Wiecek 2018),</w:t>
      </w:r>
      <w:r w:rsidRPr="002523B1">
        <w:rPr>
          <w:color w:val="000000" w:themeColor="text1"/>
          <w:shd w:val="clear" w:color="auto" w:fill="F9F9F9"/>
        </w:rPr>
        <w:t xml:space="preserve"> beyond the view that slaves were not fit for freedom. This pushed slaves to the demand for full emancipation </w:t>
      </w:r>
    </w:p>
    <w:p w14:paraId="64A9AFA3" w14:textId="77777777" w:rsidR="00AF3E5B" w:rsidRPr="002523B1" w:rsidRDefault="00AF3E5B" w:rsidP="008D0210">
      <w:pPr>
        <w:contextualSpacing/>
        <w:rPr>
          <w:b/>
          <w:color w:val="000000" w:themeColor="text1"/>
          <w:shd w:val="clear" w:color="auto" w:fill="F9F9F9"/>
        </w:rPr>
      </w:pPr>
    </w:p>
    <w:p w14:paraId="5CC3F58D" w14:textId="77777777" w:rsidR="00D7341F" w:rsidRPr="002523B1" w:rsidRDefault="00D7341F" w:rsidP="008D0210">
      <w:pPr>
        <w:contextualSpacing/>
        <w:rPr>
          <w:b/>
          <w:color w:val="000000" w:themeColor="text1"/>
          <w:shd w:val="clear" w:color="auto" w:fill="F9F9F9"/>
        </w:rPr>
      </w:pPr>
    </w:p>
    <w:p w14:paraId="64B00D4B" w14:textId="77777777" w:rsidR="00D7341F" w:rsidRDefault="00D7341F" w:rsidP="008D0210">
      <w:pPr>
        <w:contextualSpacing/>
        <w:rPr>
          <w:b/>
          <w:color w:val="000000" w:themeColor="text1"/>
          <w:shd w:val="clear" w:color="auto" w:fill="F9F9F9"/>
        </w:rPr>
      </w:pPr>
    </w:p>
    <w:p w14:paraId="4E2FFCC3" w14:textId="77777777" w:rsidR="008D0210" w:rsidRDefault="008D0210" w:rsidP="008D0210">
      <w:pPr>
        <w:contextualSpacing/>
        <w:rPr>
          <w:b/>
          <w:color w:val="000000" w:themeColor="text1"/>
          <w:shd w:val="clear" w:color="auto" w:fill="F9F9F9"/>
        </w:rPr>
      </w:pPr>
    </w:p>
    <w:p w14:paraId="2200A6A0" w14:textId="77777777" w:rsidR="008D0210" w:rsidRDefault="008D0210" w:rsidP="008D0210">
      <w:pPr>
        <w:contextualSpacing/>
        <w:rPr>
          <w:b/>
          <w:color w:val="000000" w:themeColor="text1"/>
          <w:shd w:val="clear" w:color="auto" w:fill="F9F9F9"/>
        </w:rPr>
      </w:pPr>
    </w:p>
    <w:p w14:paraId="0E04FD2D" w14:textId="77777777" w:rsidR="008D0210" w:rsidRDefault="008D0210" w:rsidP="008D0210">
      <w:pPr>
        <w:contextualSpacing/>
        <w:rPr>
          <w:b/>
          <w:color w:val="000000" w:themeColor="text1"/>
          <w:shd w:val="clear" w:color="auto" w:fill="F9F9F9"/>
        </w:rPr>
      </w:pPr>
    </w:p>
    <w:p w14:paraId="707171E6" w14:textId="77777777" w:rsidR="008D0210" w:rsidRDefault="008D0210" w:rsidP="008D0210">
      <w:pPr>
        <w:contextualSpacing/>
        <w:rPr>
          <w:b/>
          <w:color w:val="000000" w:themeColor="text1"/>
          <w:shd w:val="clear" w:color="auto" w:fill="F9F9F9"/>
        </w:rPr>
      </w:pPr>
    </w:p>
    <w:p w14:paraId="4B2B7A7E" w14:textId="77777777" w:rsidR="008D0210" w:rsidRDefault="008D0210" w:rsidP="008D0210">
      <w:pPr>
        <w:contextualSpacing/>
        <w:rPr>
          <w:b/>
          <w:color w:val="000000" w:themeColor="text1"/>
          <w:shd w:val="clear" w:color="auto" w:fill="F9F9F9"/>
        </w:rPr>
      </w:pPr>
    </w:p>
    <w:p w14:paraId="5E070A04" w14:textId="77777777" w:rsidR="008D0210" w:rsidRDefault="008D0210" w:rsidP="008D0210">
      <w:pPr>
        <w:contextualSpacing/>
        <w:rPr>
          <w:b/>
          <w:color w:val="000000" w:themeColor="text1"/>
          <w:shd w:val="clear" w:color="auto" w:fill="F9F9F9"/>
        </w:rPr>
      </w:pPr>
    </w:p>
    <w:p w14:paraId="4F1817EA" w14:textId="77777777" w:rsidR="008D0210" w:rsidRDefault="008D0210" w:rsidP="008D0210">
      <w:pPr>
        <w:contextualSpacing/>
        <w:rPr>
          <w:b/>
          <w:color w:val="000000" w:themeColor="text1"/>
          <w:shd w:val="clear" w:color="auto" w:fill="F9F9F9"/>
        </w:rPr>
      </w:pPr>
    </w:p>
    <w:p w14:paraId="6A5A4B64" w14:textId="77777777" w:rsidR="008D0210" w:rsidRPr="002523B1" w:rsidRDefault="008D0210" w:rsidP="008D0210">
      <w:pPr>
        <w:contextualSpacing/>
        <w:rPr>
          <w:b/>
          <w:color w:val="000000" w:themeColor="text1"/>
          <w:shd w:val="clear" w:color="auto" w:fill="F9F9F9"/>
        </w:rPr>
      </w:pPr>
    </w:p>
    <w:p w14:paraId="50FAE5BD" w14:textId="77777777" w:rsidR="00B1096B" w:rsidRPr="008D0210" w:rsidRDefault="00DB697A" w:rsidP="008D0210">
      <w:pPr>
        <w:contextualSpacing/>
        <w:jc w:val="center"/>
        <w:rPr>
          <w:color w:val="000000" w:themeColor="text1"/>
          <w:shd w:val="clear" w:color="auto" w:fill="F9F9F9"/>
        </w:rPr>
      </w:pPr>
      <w:r w:rsidRPr="008D0210">
        <w:rPr>
          <w:color w:val="000000" w:themeColor="text1"/>
          <w:shd w:val="clear" w:color="auto" w:fill="F9F9F9"/>
        </w:rPr>
        <w:lastRenderedPageBreak/>
        <w:t>References</w:t>
      </w:r>
    </w:p>
    <w:p w14:paraId="76F3EE85" w14:textId="77777777" w:rsidR="008D0210" w:rsidRPr="002523B1" w:rsidRDefault="008D0210" w:rsidP="008D0210">
      <w:pPr>
        <w:ind w:left="720" w:hanging="720"/>
        <w:rPr>
          <w:color w:val="222222"/>
          <w:shd w:val="clear" w:color="auto" w:fill="FFFFFF"/>
        </w:rPr>
      </w:pPr>
      <w:r w:rsidRPr="002523B1">
        <w:rPr>
          <w:color w:val="222222"/>
          <w:shd w:val="clear" w:color="auto" w:fill="FFFFFF"/>
        </w:rPr>
        <w:t>Berlin, I. (2015). </w:t>
      </w:r>
      <w:r w:rsidRPr="002523B1">
        <w:rPr>
          <w:i/>
          <w:iCs/>
          <w:color w:val="222222"/>
          <w:shd w:val="clear" w:color="auto" w:fill="FFFFFF"/>
        </w:rPr>
        <w:t>The long emancipation: The demise of slavery in the United States</w:t>
      </w:r>
      <w:r w:rsidRPr="002523B1">
        <w:rPr>
          <w:color w:val="222222"/>
          <w:shd w:val="clear" w:color="auto" w:fill="FFFFFF"/>
        </w:rPr>
        <w:t>. Harvard University Press.</w:t>
      </w:r>
    </w:p>
    <w:p w14:paraId="07125563" w14:textId="77777777" w:rsidR="008D0210" w:rsidRPr="002523B1" w:rsidRDefault="008D0210" w:rsidP="008D0210">
      <w:pPr>
        <w:ind w:left="720" w:hanging="720"/>
        <w:rPr>
          <w:color w:val="222222"/>
          <w:shd w:val="clear" w:color="auto" w:fill="FFFFFF"/>
        </w:rPr>
      </w:pPr>
      <w:r w:rsidRPr="002523B1">
        <w:rPr>
          <w:color w:val="222222"/>
          <w:shd w:val="clear" w:color="auto" w:fill="FFFFFF"/>
        </w:rPr>
        <w:t>Brewer, S. (2015). The African Atlantic Slave Trade in Latin America. In </w:t>
      </w:r>
      <w:r w:rsidRPr="002523B1">
        <w:rPr>
          <w:i/>
          <w:iCs/>
          <w:color w:val="222222"/>
          <w:shd w:val="clear" w:color="auto" w:fill="FFFFFF"/>
        </w:rPr>
        <w:t>Latin American History Goes to the Movies</w:t>
      </w:r>
      <w:r w:rsidRPr="002523B1">
        <w:rPr>
          <w:color w:val="222222"/>
          <w:shd w:val="clear" w:color="auto" w:fill="FFFFFF"/>
        </w:rPr>
        <w:t> (pp. 78-89). Routledge.</w:t>
      </w:r>
    </w:p>
    <w:p w14:paraId="65626E2F" w14:textId="77777777" w:rsidR="008D0210" w:rsidRPr="002523B1" w:rsidRDefault="008D0210" w:rsidP="008D0210">
      <w:pPr>
        <w:ind w:left="720" w:hanging="720"/>
        <w:rPr>
          <w:color w:val="222222"/>
          <w:shd w:val="clear" w:color="auto" w:fill="FFFFFF"/>
        </w:rPr>
      </w:pPr>
      <w:r w:rsidRPr="002523B1">
        <w:rPr>
          <w:color w:val="222222"/>
          <w:shd w:val="clear" w:color="auto" w:fill="FFFFFF"/>
        </w:rPr>
        <w:t xml:space="preserve"> Davis, D. B. (2015). </w:t>
      </w:r>
      <w:r w:rsidRPr="002523B1">
        <w:rPr>
          <w:i/>
          <w:iCs/>
          <w:color w:val="222222"/>
          <w:shd w:val="clear" w:color="auto" w:fill="FFFFFF"/>
        </w:rPr>
        <w:t>The problem of slavery in the age of emancipation</w:t>
      </w:r>
      <w:r w:rsidRPr="002523B1">
        <w:rPr>
          <w:color w:val="222222"/>
          <w:shd w:val="clear" w:color="auto" w:fill="FFFFFF"/>
        </w:rPr>
        <w:t>. Vintage.</w:t>
      </w:r>
    </w:p>
    <w:p w14:paraId="0C29FC43" w14:textId="77777777" w:rsidR="008D0210" w:rsidRPr="002523B1" w:rsidRDefault="008D0210" w:rsidP="008D0210">
      <w:pPr>
        <w:ind w:left="720" w:hanging="720"/>
        <w:rPr>
          <w:b/>
          <w:color w:val="000000" w:themeColor="text1"/>
          <w:shd w:val="clear" w:color="auto" w:fill="F9F9F9"/>
        </w:rPr>
      </w:pPr>
      <w:r w:rsidRPr="002523B1">
        <w:rPr>
          <w:color w:val="222222"/>
          <w:shd w:val="clear" w:color="auto" w:fill="FFFFFF"/>
        </w:rPr>
        <w:t>Wiecek, W. M. (2018). </w:t>
      </w:r>
      <w:r w:rsidRPr="002523B1">
        <w:rPr>
          <w:i/>
          <w:iCs/>
          <w:color w:val="222222"/>
          <w:shd w:val="clear" w:color="auto" w:fill="FFFFFF"/>
        </w:rPr>
        <w:t>The Sources of Anti-Slavery Constitutionalism in America, 1760-1848</w:t>
      </w:r>
      <w:r w:rsidRPr="002523B1">
        <w:rPr>
          <w:color w:val="222222"/>
          <w:shd w:val="clear" w:color="auto" w:fill="FFFFFF"/>
        </w:rPr>
        <w:t>. Cornell University Press.</w:t>
      </w:r>
    </w:p>
    <w:p w14:paraId="733E2708" w14:textId="77777777" w:rsidR="00D7341F" w:rsidRPr="002523B1" w:rsidRDefault="00D7341F" w:rsidP="008D0210">
      <w:pPr>
        <w:contextualSpacing/>
        <w:rPr>
          <w:b/>
          <w:color w:val="000000" w:themeColor="text1"/>
          <w:shd w:val="clear" w:color="auto" w:fill="F9F9F9"/>
        </w:rPr>
      </w:pPr>
    </w:p>
    <w:p w14:paraId="326C3FFD" w14:textId="77777777" w:rsidR="00577AA5" w:rsidRPr="002523B1" w:rsidRDefault="00577AA5" w:rsidP="008D0210">
      <w:pPr>
        <w:contextualSpacing/>
        <w:rPr>
          <w:color w:val="000000" w:themeColor="text1"/>
          <w:shd w:val="clear" w:color="auto" w:fill="F9F9F9"/>
        </w:rPr>
      </w:pPr>
    </w:p>
    <w:p w14:paraId="7DDF9DE7" w14:textId="77777777" w:rsidR="0047474F" w:rsidRPr="002523B1" w:rsidRDefault="0047474F" w:rsidP="008D0210">
      <w:pPr>
        <w:contextualSpacing/>
        <w:rPr>
          <w:color w:val="000000" w:themeColor="text1"/>
          <w:shd w:val="clear" w:color="auto" w:fill="F9F9F9"/>
        </w:rPr>
      </w:pPr>
    </w:p>
    <w:p w14:paraId="06B9B4B0" w14:textId="77777777" w:rsidR="0047474F" w:rsidRPr="002523B1" w:rsidRDefault="0047474F" w:rsidP="008D0210">
      <w:pPr>
        <w:contextualSpacing/>
        <w:rPr>
          <w:color w:val="000000" w:themeColor="text1"/>
          <w:shd w:val="clear" w:color="auto" w:fill="F9F9F9"/>
        </w:rPr>
      </w:pPr>
    </w:p>
    <w:p w14:paraId="1D556A87" w14:textId="77777777" w:rsidR="00333188" w:rsidRPr="002523B1" w:rsidRDefault="00333188" w:rsidP="008D0210">
      <w:pPr>
        <w:contextualSpacing/>
        <w:rPr>
          <w:color w:val="000000" w:themeColor="text1"/>
          <w:shd w:val="clear" w:color="auto" w:fill="F9F9F9"/>
        </w:rPr>
      </w:pPr>
    </w:p>
    <w:p w14:paraId="70E4856C" w14:textId="77777777" w:rsidR="00333188" w:rsidRPr="002523B1" w:rsidRDefault="00333188" w:rsidP="008D0210">
      <w:pPr>
        <w:contextualSpacing/>
        <w:rPr>
          <w:color w:val="000000" w:themeColor="text1"/>
          <w:shd w:val="clear" w:color="auto" w:fill="F9F9F9"/>
        </w:rPr>
      </w:pPr>
    </w:p>
    <w:p w14:paraId="09DF6BE9" w14:textId="77777777" w:rsidR="005F61DA" w:rsidRPr="002523B1" w:rsidRDefault="005F61DA" w:rsidP="008D0210">
      <w:pPr>
        <w:contextualSpacing/>
        <w:rPr>
          <w:color w:val="000000" w:themeColor="text1"/>
          <w:shd w:val="clear" w:color="auto" w:fill="F9F9F9"/>
        </w:rPr>
      </w:pPr>
    </w:p>
    <w:p w14:paraId="5B3B7DDE" w14:textId="77777777" w:rsidR="005F61DA" w:rsidRPr="002523B1" w:rsidRDefault="005F61DA" w:rsidP="008D0210">
      <w:pPr>
        <w:contextualSpacing/>
        <w:rPr>
          <w:color w:val="000000" w:themeColor="text1"/>
        </w:rPr>
      </w:pPr>
    </w:p>
    <w:p w14:paraId="14589EA5" w14:textId="77777777" w:rsidR="00BD44C0" w:rsidRPr="002523B1" w:rsidRDefault="00BD44C0" w:rsidP="008D0210">
      <w:pPr>
        <w:contextualSpacing/>
        <w:rPr>
          <w:color w:val="000000" w:themeColor="text1"/>
        </w:rPr>
      </w:pPr>
    </w:p>
    <w:p w14:paraId="26CAD01F" w14:textId="77777777" w:rsidR="0004661D" w:rsidRPr="002523B1" w:rsidRDefault="0004661D" w:rsidP="008D0210">
      <w:pPr>
        <w:contextualSpacing/>
        <w:rPr>
          <w:color w:val="000000" w:themeColor="text1"/>
        </w:rPr>
      </w:pPr>
    </w:p>
    <w:sectPr w:rsidR="0004661D" w:rsidRPr="002523B1" w:rsidSect="001F24B3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1F883C0" w14:textId="77777777" w:rsidR="00DB697A" w:rsidRDefault="00DB697A">
      <w:pPr>
        <w:spacing w:line="240" w:lineRule="auto"/>
      </w:pPr>
      <w:r>
        <w:separator/>
      </w:r>
    </w:p>
  </w:endnote>
  <w:endnote w:type="continuationSeparator" w:id="0">
    <w:p w14:paraId="05175A0B" w14:textId="77777777" w:rsidR="00DB697A" w:rsidRDefault="00DB697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D1962EC" w14:textId="77777777" w:rsidR="00DB697A" w:rsidRDefault="00DB697A">
      <w:pPr>
        <w:spacing w:line="240" w:lineRule="auto"/>
      </w:pPr>
      <w:r>
        <w:separator/>
      </w:r>
    </w:p>
  </w:footnote>
  <w:footnote w:type="continuationSeparator" w:id="0">
    <w:p w14:paraId="06C87536" w14:textId="77777777" w:rsidR="00DB697A" w:rsidRDefault="00DB697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636141321"/>
      <w:docPartObj>
        <w:docPartGallery w:val="Page Numbers (Top of Page)"/>
        <w:docPartUnique/>
      </w:docPartObj>
    </w:sdtPr>
    <w:sdtEndPr>
      <w:rPr>
        <w:noProof/>
      </w:rPr>
    </w:sdtEndPr>
    <w:sdtContent>
      <w:p w14:paraId="09942186" w14:textId="77777777" w:rsidR="00AF3E5B" w:rsidRDefault="00DB697A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F5304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12D6C65B" w14:textId="77777777" w:rsidR="001F24B3" w:rsidRDefault="00DB697A">
    <w:pPr>
      <w:pStyle w:val="Header"/>
    </w:pPr>
    <w:r>
      <w:t>THE ROLE OF AFRICANS IN THE ABOLITION MOVEMENT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5427F87" w14:textId="77777777" w:rsidR="001F24B3" w:rsidRDefault="00DB697A">
    <w:pPr>
      <w:pStyle w:val="Header"/>
    </w:pPr>
    <w:r>
      <w:t xml:space="preserve">Running head: </w:t>
    </w:r>
    <w:r>
      <w:t>THE ROLE OF AFRICANS IN THE ABOLITION MOVEMENT</w:t>
    </w:r>
    <w:r>
      <w:fldChar w:fldCharType="begin"/>
    </w:r>
    <w:r>
      <w:instrText xml:space="preserve"> PAGE   \* MERGEFORMAT </w:instrText>
    </w:r>
    <w:r>
      <w:fldChar w:fldCharType="separate"/>
    </w:r>
    <w:r w:rsidR="00BF5304">
      <w:rPr>
        <w:noProof/>
      </w:rPr>
      <w:t>1</w:t>
    </w:r>
    <w:r>
      <w:rPr>
        <w:noProof/>
      </w:rPr>
      <w:fldChar w:fldCharType="end"/>
    </w:r>
    <w:r>
      <w:ptab w:relativeTo="margin" w:alignment="center" w:leader="none"/>
    </w:r>
    <w:r>
      <w:ptab w:relativeTo="margin" w:alignment="right" w:leader="none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64D420F"/>
    <w:multiLevelType w:val="hybridMultilevel"/>
    <w:tmpl w:val="66A409BA"/>
    <w:lvl w:ilvl="0" w:tplc="F990D418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5D40CCA0" w:tentative="1">
      <w:start w:val="1"/>
      <w:numFmt w:val="lowerLetter"/>
      <w:lvlText w:val="%2."/>
      <w:lvlJc w:val="left"/>
      <w:pPr>
        <w:ind w:left="1140" w:hanging="360"/>
      </w:pPr>
    </w:lvl>
    <w:lvl w:ilvl="2" w:tplc="9778840A" w:tentative="1">
      <w:start w:val="1"/>
      <w:numFmt w:val="lowerRoman"/>
      <w:lvlText w:val="%3."/>
      <w:lvlJc w:val="right"/>
      <w:pPr>
        <w:ind w:left="1860" w:hanging="180"/>
      </w:pPr>
    </w:lvl>
    <w:lvl w:ilvl="3" w:tplc="FF70021A" w:tentative="1">
      <w:start w:val="1"/>
      <w:numFmt w:val="decimal"/>
      <w:lvlText w:val="%4."/>
      <w:lvlJc w:val="left"/>
      <w:pPr>
        <w:ind w:left="2580" w:hanging="360"/>
      </w:pPr>
    </w:lvl>
    <w:lvl w:ilvl="4" w:tplc="EAD6CB6E" w:tentative="1">
      <w:start w:val="1"/>
      <w:numFmt w:val="lowerLetter"/>
      <w:lvlText w:val="%5."/>
      <w:lvlJc w:val="left"/>
      <w:pPr>
        <w:ind w:left="3300" w:hanging="360"/>
      </w:pPr>
    </w:lvl>
    <w:lvl w:ilvl="5" w:tplc="B3124CC0" w:tentative="1">
      <w:start w:val="1"/>
      <w:numFmt w:val="lowerRoman"/>
      <w:lvlText w:val="%6."/>
      <w:lvlJc w:val="right"/>
      <w:pPr>
        <w:ind w:left="4020" w:hanging="180"/>
      </w:pPr>
    </w:lvl>
    <w:lvl w:ilvl="6" w:tplc="C4A43C70" w:tentative="1">
      <w:start w:val="1"/>
      <w:numFmt w:val="decimal"/>
      <w:lvlText w:val="%7."/>
      <w:lvlJc w:val="left"/>
      <w:pPr>
        <w:ind w:left="4740" w:hanging="360"/>
      </w:pPr>
    </w:lvl>
    <w:lvl w:ilvl="7" w:tplc="09B00D18" w:tentative="1">
      <w:start w:val="1"/>
      <w:numFmt w:val="lowerLetter"/>
      <w:lvlText w:val="%8."/>
      <w:lvlJc w:val="left"/>
      <w:pPr>
        <w:ind w:left="5460" w:hanging="360"/>
      </w:pPr>
    </w:lvl>
    <w:lvl w:ilvl="8" w:tplc="D46A947E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47C8"/>
    <w:rsid w:val="000027D4"/>
    <w:rsid w:val="000079D6"/>
    <w:rsid w:val="00017D7D"/>
    <w:rsid w:val="00041E63"/>
    <w:rsid w:val="0004661D"/>
    <w:rsid w:val="000A22B4"/>
    <w:rsid w:val="000B4252"/>
    <w:rsid w:val="00162469"/>
    <w:rsid w:val="001F24B3"/>
    <w:rsid w:val="002071C7"/>
    <w:rsid w:val="00207897"/>
    <w:rsid w:val="00234E0B"/>
    <w:rsid w:val="002523B1"/>
    <w:rsid w:val="002651BA"/>
    <w:rsid w:val="00286598"/>
    <w:rsid w:val="002B14E3"/>
    <w:rsid w:val="00333188"/>
    <w:rsid w:val="0040483D"/>
    <w:rsid w:val="0047474F"/>
    <w:rsid w:val="00490B1B"/>
    <w:rsid w:val="00490E2D"/>
    <w:rsid w:val="00553BF3"/>
    <w:rsid w:val="00566FF4"/>
    <w:rsid w:val="00577AA5"/>
    <w:rsid w:val="005F61DA"/>
    <w:rsid w:val="00626912"/>
    <w:rsid w:val="00652123"/>
    <w:rsid w:val="006639D4"/>
    <w:rsid w:val="006A1D8F"/>
    <w:rsid w:val="007847C8"/>
    <w:rsid w:val="007A5AAD"/>
    <w:rsid w:val="007C2512"/>
    <w:rsid w:val="00845379"/>
    <w:rsid w:val="008708ED"/>
    <w:rsid w:val="00875B0C"/>
    <w:rsid w:val="008762B8"/>
    <w:rsid w:val="008D0210"/>
    <w:rsid w:val="008D2934"/>
    <w:rsid w:val="009025C2"/>
    <w:rsid w:val="00941041"/>
    <w:rsid w:val="009946DE"/>
    <w:rsid w:val="009949AE"/>
    <w:rsid w:val="0099706E"/>
    <w:rsid w:val="009B1490"/>
    <w:rsid w:val="00A9195B"/>
    <w:rsid w:val="00AA0782"/>
    <w:rsid w:val="00AA19DD"/>
    <w:rsid w:val="00AD245D"/>
    <w:rsid w:val="00AF3E5B"/>
    <w:rsid w:val="00B1096B"/>
    <w:rsid w:val="00B4141A"/>
    <w:rsid w:val="00B5059D"/>
    <w:rsid w:val="00B63BD6"/>
    <w:rsid w:val="00BD44C0"/>
    <w:rsid w:val="00BF111E"/>
    <w:rsid w:val="00BF5304"/>
    <w:rsid w:val="00C07CA0"/>
    <w:rsid w:val="00C65C19"/>
    <w:rsid w:val="00CF3043"/>
    <w:rsid w:val="00D027D1"/>
    <w:rsid w:val="00D10783"/>
    <w:rsid w:val="00D31600"/>
    <w:rsid w:val="00D7341F"/>
    <w:rsid w:val="00DB0604"/>
    <w:rsid w:val="00DB697A"/>
    <w:rsid w:val="00E440CC"/>
    <w:rsid w:val="00E44D8F"/>
    <w:rsid w:val="00E66042"/>
    <w:rsid w:val="00E96837"/>
    <w:rsid w:val="00EA03EF"/>
    <w:rsid w:val="00EB1598"/>
    <w:rsid w:val="00EC3FDC"/>
    <w:rsid w:val="00ED2B65"/>
    <w:rsid w:val="00F02944"/>
    <w:rsid w:val="00F51E19"/>
    <w:rsid w:val="00F87418"/>
    <w:rsid w:val="00FD780E"/>
    <w:rsid w:val="00FF67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15238B96-FA67-4642-A434-4C357933F0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F24B3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F24B3"/>
  </w:style>
  <w:style w:type="paragraph" w:styleId="Footer">
    <w:name w:val="footer"/>
    <w:basedOn w:val="Normal"/>
    <w:link w:val="FooterChar"/>
    <w:uiPriority w:val="99"/>
    <w:unhideWhenUsed/>
    <w:rsid w:val="001F24B3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F24B3"/>
  </w:style>
  <w:style w:type="paragraph" w:styleId="BalloonText">
    <w:name w:val="Balloon Text"/>
    <w:basedOn w:val="Normal"/>
    <w:link w:val="BalloonTextChar"/>
    <w:uiPriority w:val="99"/>
    <w:semiHidden/>
    <w:unhideWhenUsed/>
    <w:rsid w:val="001F24B3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F24B3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EC3FDC"/>
    <w:pPr>
      <w:spacing w:before="100" w:beforeAutospacing="1" w:after="100" w:afterAutospacing="1" w:line="240" w:lineRule="auto"/>
    </w:pPr>
    <w:rPr>
      <w:rFonts w:eastAsia="Times New Roman"/>
    </w:rPr>
  </w:style>
  <w:style w:type="paragraph" w:styleId="ListParagraph">
    <w:name w:val="List Paragraph"/>
    <w:basedOn w:val="Normal"/>
    <w:uiPriority w:val="34"/>
    <w:qFormat/>
    <w:rsid w:val="00845379"/>
    <w:pPr>
      <w:ind w:left="720"/>
      <w:contextualSpacing/>
    </w:pPr>
  </w:style>
  <w:style w:type="character" w:styleId="CommentReference">
    <w:name w:val="annotation reference"/>
    <w:basedOn w:val="DefaultParagraphFont"/>
    <w:rsid w:val="00805BC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BA3F96-915C-4FF3-8E46-A62E632614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479</Words>
  <Characters>2734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Windows User</dc:creator>
  <cp:lastModifiedBy>Windows User</cp:lastModifiedBy>
  <cp:revision>3</cp:revision>
  <dcterms:created xsi:type="dcterms:W3CDTF">2018-10-16T16:26:00Z</dcterms:created>
  <dcterms:modified xsi:type="dcterms:W3CDTF">2018-10-16T17:14:00Z</dcterms:modified>
</cp:coreProperties>
</file>